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6042215B" w:rsidR="00464AAA" w:rsidRPr="00F21C79" w:rsidRDefault="00CA68E4" w:rsidP="00BB7C5C">
      <w:pPr>
        <w:jc w:val="center"/>
        <w:rPr>
          <w:rFonts w:ascii="Times New Roman" w:hAnsi="Times New Roman" w:cs="Times New Roman"/>
          <w:b/>
          <w:bCs/>
          <w:sz w:val="26"/>
          <w:szCs w:val="26"/>
        </w:rPr>
      </w:pPr>
      <w:r>
        <w:rPr>
          <w:rFonts w:ascii="Times New Roman" w:hAnsi="Times New Roman" w:cs="Times New Roman"/>
          <w:b/>
          <w:bCs/>
          <w:sz w:val="26"/>
          <w:szCs w:val="26"/>
        </w:rPr>
        <w:t>BAKIM ONARIM İŞLERİNDE ÇALIŞMA TALİMATI</w:t>
      </w:r>
    </w:p>
    <w:p w14:paraId="7255ED3E" w14:textId="41E26810" w:rsidR="00BB7C5C" w:rsidRPr="00F21C79" w:rsidRDefault="00BB7C5C" w:rsidP="00BB7C5C">
      <w:pPr>
        <w:jc w:val="both"/>
        <w:rPr>
          <w:rStyle w:val="FontStyle97"/>
          <w:rFonts w:ascii="Times New Roman" w:hAnsi="Times New Roman" w:cs="Times New Roman"/>
          <w:sz w:val="22"/>
          <w:szCs w:val="22"/>
        </w:rPr>
      </w:pPr>
      <w:r w:rsidRPr="00F21C79">
        <w:rPr>
          <w:rStyle w:val="FontStyle97"/>
          <w:rFonts w:ascii="Times New Roman" w:hAnsi="Times New Roman" w:cs="Times New Roman"/>
          <w:b/>
          <w:sz w:val="22"/>
          <w:szCs w:val="22"/>
        </w:rPr>
        <w:t>1. AMAÇ:</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 xml:space="preserve">Bu talimat Ağrı İbrahim Çeçen Üniversitesi yerleşkelerinde, </w:t>
      </w:r>
      <w:r w:rsidR="00885D51" w:rsidRPr="00F21C79">
        <w:rPr>
          <w:rStyle w:val="FontStyle97"/>
          <w:rFonts w:ascii="Times New Roman" w:hAnsi="Times New Roman" w:cs="Times New Roman"/>
          <w:sz w:val="22"/>
          <w:szCs w:val="22"/>
        </w:rPr>
        <w:t xml:space="preserve">bakım onarım işlerinde </w:t>
      </w:r>
      <w:r w:rsidR="00A52863" w:rsidRPr="00F21C79">
        <w:rPr>
          <w:rStyle w:val="FontStyle97"/>
          <w:rFonts w:ascii="Times New Roman" w:hAnsi="Times New Roman" w:cs="Times New Roman"/>
          <w:sz w:val="22"/>
          <w:szCs w:val="22"/>
        </w:rPr>
        <w:t>çalışanının</w:t>
      </w:r>
      <w:r w:rsidRPr="00F21C79">
        <w:rPr>
          <w:rStyle w:val="FontStyle97"/>
          <w:rFonts w:ascii="Times New Roman" w:hAnsi="Times New Roman" w:cs="Times New Roman"/>
          <w:sz w:val="22"/>
          <w:szCs w:val="22"/>
        </w:rPr>
        <w:t xml:space="preserve"> kendisi </w:t>
      </w:r>
      <w:r w:rsidR="00BD7550" w:rsidRPr="00F21C79">
        <w:rPr>
          <w:rStyle w:val="FontStyle97"/>
          <w:rFonts w:ascii="Times New Roman" w:hAnsi="Times New Roman" w:cs="Times New Roman"/>
          <w:sz w:val="22"/>
          <w:szCs w:val="22"/>
        </w:rPr>
        <w:t>ile</w:t>
      </w:r>
      <w:r w:rsidRPr="00F21C79">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700A8714" w:rsidR="00BB7C5C" w:rsidRPr="00F21C79" w:rsidRDefault="00BB7C5C" w:rsidP="00BB7C5C">
      <w:pPr>
        <w:jc w:val="both"/>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2. KAPSAM:</w:t>
      </w:r>
      <w:r w:rsidRPr="00F21C79">
        <w:rPr>
          <w:rStyle w:val="FontStyle97"/>
          <w:rFonts w:ascii="Times New Roman" w:hAnsi="Times New Roman" w:cs="Times New Roman"/>
          <w:sz w:val="22"/>
          <w:szCs w:val="22"/>
        </w:rPr>
        <w:t xml:space="preserve"> Bu talimat Ağrı İbrahim Çeçen Üniversitesi yerleşkelerinde çalışan </w:t>
      </w:r>
      <w:r w:rsidR="00054DB9" w:rsidRPr="00F21C79">
        <w:rPr>
          <w:rStyle w:val="FontStyle97"/>
          <w:rFonts w:ascii="Times New Roman" w:hAnsi="Times New Roman" w:cs="Times New Roman"/>
          <w:sz w:val="22"/>
          <w:szCs w:val="22"/>
        </w:rPr>
        <w:t xml:space="preserve">tüm </w:t>
      </w:r>
      <w:r w:rsidRPr="00F21C79">
        <w:rPr>
          <w:rStyle w:val="FontStyle97"/>
          <w:rFonts w:ascii="Times New Roman" w:hAnsi="Times New Roman" w:cs="Times New Roman"/>
          <w:sz w:val="22"/>
          <w:szCs w:val="22"/>
        </w:rPr>
        <w:t>personeli</w:t>
      </w:r>
      <w:r w:rsidR="00054DB9" w:rsidRPr="00F21C79">
        <w:rPr>
          <w:rStyle w:val="FontStyle97"/>
          <w:rFonts w:ascii="Times New Roman" w:hAnsi="Times New Roman" w:cs="Times New Roman"/>
          <w:sz w:val="22"/>
          <w:szCs w:val="22"/>
        </w:rPr>
        <w:t>n</w:t>
      </w:r>
      <w:r w:rsidRPr="00F21C79">
        <w:rPr>
          <w:rStyle w:val="FontStyle97"/>
          <w:rFonts w:ascii="Times New Roman" w:hAnsi="Times New Roman" w:cs="Times New Roman"/>
          <w:sz w:val="22"/>
          <w:szCs w:val="22"/>
        </w:rPr>
        <w:t xml:space="preserve">, </w:t>
      </w:r>
      <w:r w:rsidR="00885D51" w:rsidRPr="00F21C79">
        <w:rPr>
          <w:rStyle w:val="FontStyle97"/>
          <w:rFonts w:ascii="Times New Roman" w:hAnsi="Times New Roman" w:cs="Times New Roman"/>
          <w:sz w:val="22"/>
          <w:szCs w:val="22"/>
        </w:rPr>
        <w:t>bakım onarım işleri</w:t>
      </w:r>
      <w:r w:rsidR="00F443E0" w:rsidRPr="00F21C79">
        <w:rPr>
          <w:rStyle w:val="FontStyle97"/>
          <w:rFonts w:ascii="Times New Roman" w:hAnsi="Times New Roman" w:cs="Times New Roman"/>
          <w:sz w:val="22"/>
          <w:szCs w:val="22"/>
        </w:rPr>
        <w:t xml:space="preserve"> </w:t>
      </w:r>
      <w:r w:rsidR="00DE129F" w:rsidRPr="00F21C79">
        <w:rPr>
          <w:rStyle w:val="FontStyle97"/>
          <w:rFonts w:ascii="Times New Roman" w:hAnsi="Times New Roman" w:cs="Times New Roman"/>
          <w:sz w:val="22"/>
          <w:szCs w:val="22"/>
        </w:rPr>
        <w:t>esnasında</w:t>
      </w:r>
      <w:r w:rsidRPr="00F21C79">
        <w:rPr>
          <w:rStyle w:val="FontStyle97"/>
          <w:rFonts w:ascii="Times New Roman" w:hAnsi="Times New Roman" w:cs="Times New Roman"/>
          <w:sz w:val="22"/>
          <w:szCs w:val="22"/>
        </w:rPr>
        <w:t xml:space="preserve"> sorumlulukları</w:t>
      </w:r>
      <w:r w:rsidR="00BD7550" w:rsidRPr="00F21C79">
        <w:rPr>
          <w:rStyle w:val="FontStyle97"/>
          <w:rFonts w:ascii="Times New Roman" w:hAnsi="Times New Roman" w:cs="Times New Roman"/>
          <w:sz w:val="22"/>
          <w:szCs w:val="22"/>
        </w:rPr>
        <w:t>nı</w:t>
      </w:r>
      <w:r w:rsidRPr="00F21C79">
        <w:rPr>
          <w:rStyle w:val="FontStyle97"/>
          <w:rFonts w:ascii="Times New Roman" w:hAnsi="Times New Roman" w:cs="Times New Roman"/>
          <w:sz w:val="22"/>
          <w:szCs w:val="22"/>
        </w:rPr>
        <w:t xml:space="preserve"> ve emniyet tedbirlerini kapsar</w:t>
      </w:r>
      <w:r w:rsidRPr="00F21C79">
        <w:rPr>
          <w:rStyle w:val="FontStyle97"/>
          <w:rFonts w:ascii="Times New Roman" w:hAnsi="Times New Roman" w:cs="Times New Roman"/>
          <w:b/>
          <w:sz w:val="22"/>
          <w:szCs w:val="22"/>
        </w:rPr>
        <w:t xml:space="preserve">.  </w:t>
      </w:r>
    </w:p>
    <w:p w14:paraId="4A1DC359" w14:textId="77777777" w:rsidR="00BB7C5C" w:rsidRPr="00F21C79" w:rsidRDefault="00BB7C5C" w:rsidP="00BB7C5C">
      <w:pPr>
        <w:jc w:val="both"/>
        <w:rPr>
          <w:rStyle w:val="FontStyle97"/>
          <w:rFonts w:ascii="Times New Roman" w:hAnsi="Times New Roman" w:cs="Times New Roman"/>
          <w:sz w:val="22"/>
          <w:szCs w:val="22"/>
        </w:rPr>
      </w:pPr>
      <w:r w:rsidRPr="00F21C79">
        <w:rPr>
          <w:rStyle w:val="FontStyle97"/>
          <w:rFonts w:ascii="Times New Roman" w:hAnsi="Times New Roman" w:cs="Times New Roman"/>
          <w:b/>
          <w:sz w:val="22"/>
          <w:szCs w:val="22"/>
        </w:rPr>
        <w:t>3. YASAL DAYANAK:</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Bu talimat 6331 Sayılı İş Sağlığı ve Güvenliği Kanunu ile bağlı yönetmelik ve tebliğler,</w:t>
      </w:r>
      <w:r w:rsidRPr="00F21C79">
        <w:rPr>
          <w:rFonts w:ascii="Times New Roman" w:hAnsi="Times New Roman" w:cs="Times New Roman"/>
        </w:rPr>
        <w:t xml:space="preserve"> </w:t>
      </w:r>
      <w:r w:rsidRPr="00F21C79">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F21C79" w:rsidRDefault="00BB7C5C" w:rsidP="00BB7C5C">
      <w:pPr>
        <w:jc w:val="both"/>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4. SORUMLULAR:</w:t>
      </w:r>
      <w:r w:rsidRPr="00F21C79">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F21C79">
        <w:rPr>
          <w:rStyle w:val="FontStyle97"/>
          <w:rFonts w:ascii="Times New Roman" w:hAnsi="Times New Roman" w:cs="Times New Roman"/>
          <w:sz w:val="22"/>
          <w:szCs w:val="22"/>
        </w:rPr>
        <w:t xml:space="preserve">ilgili </w:t>
      </w:r>
      <w:r w:rsidR="00885D51" w:rsidRPr="00F21C79">
        <w:rPr>
          <w:rStyle w:val="FontStyle97"/>
          <w:rFonts w:ascii="Times New Roman" w:hAnsi="Times New Roman" w:cs="Times New Roman"/>
          <w:sz w:val="22"/>
          <w:szCs w:val="22"/>
        </w:rPr>
        <w:t>personeller</w:t>
      </w:r>
      <w:r w:rsidRPr="00F21C79">
        <w:rPr>
          <w:rStyle w:val="FontStyle97"/>
          <w:rFonts w:ascii="Times New Roman" w:hAnsi="Times New Roman" w:cs="Times New Roman"/>
          <w:sz w:val="22"/>
          <w:szCs w:val="22"/>
        </w:rPr>
        <w:t xml:space="preserve"> sorumludur.</w:t>
      </w:r>
    </w:p>
    <w:p w14:paraId="7DC8962F" w14:textId="71EA9808" w:rsidR="00BD7550" w:rsidRPr="00F21C79" w:rsidRDefault="00BB7C5C" w:rsidP="00B62040">
      <w:pPr>
        <w:rPr>
          <w:rStyle w:val="FontStyle97"/>
          <w:rFonts w:ascii="Times New Roman" w:hAnsi="Times New Roman" w:cs="Times New Roman"/>
          <w:b/>
          <w:sz w:val="22"/>
          <w:szCs w:val="22"/>
        </w:rPr>
      </w:pPr>
      <w:r w:rsidRPr="00F21C79">
        <w:rPr>
          <w:rStyle w:val="FontStyle97"/>
          <w:rFonts w:ascii="Times New Roman" w:hAnsi="Times New Roman" w:cs="Times New Roman"/>
          <w:b/>
          <w:sz w:val="22"/>
          <w:szCs w:val="22"/>
        </w:rPr>
        <w:t>5. UYGULAMA</w:t>
      </w:r>
    </w:p>
    <w:p w14:paraId="0861086E" w14:textId="63413F0B" w:rsidR="00F21C79" w:rsidRDefault="003A06E9" w:rsidP="003A06E9">
      <w:pPr>
        <w:pStyle w:val="ListeParagraf"/>
        <w:numPr>
          <w:ilvl w:val="0"/>
          <w:numId w:val="46"/>
        </w:numPr>
        <w:spacing w:before="40"/>
        <w:jc w:val="both"/>
      </w:pPr>
      <w:r>
        <w:t>Dönen aksamı bulunan makine, tezgâh tamir bakım ve onarımında eldiven kullanılmayacaktır.</w:t>
      </w:r>
    </w:p>
    <w:p w14:paraId="403E76B4" w14:textId="3263A16C" w:rsidR="003A06E9" w:rsidRDefault="003A06E9" w:rsidP="003A06E9">
      <w:pPr>
        <w:pStyle w:val="ListeParagraf"/>
        <w:numPr>
          <w:ilvl w:val="0"/>
          <w:numId w:val="46"/>
        </w:numPr>
        <w:spacing w:before="40"/>
        <w:jc w:val="both"/>
      </w:pPr>
      <w:r>
        <w:t>Bakım onarım yapıldığı sırada bakımı yapılan düzeneğin açma-çalıştırma butonuna (düğmesine) ve elektrik verme şalter veya fişin olduğu yere DİKKAT BAKIM VAR levhası asılacaktır.</w:t>
      </w:r>
    </w:p>
    <w:p w14:paraId="7D667EFA" w14:textId="2430F895" w:rsidR="003A06E9" w:rsidRDefault="003A06E9" w:rsidP="003A06E9">
      <w:pPr>
        <w:pStyle w:val="ListeParagraf"/>
        <w:numPr>
          <w:ilvl w:val="0"/>
          <w:numId w:val="46"/>
        </w:numPr>
        <w:spacing w:before="40"/>
        <w:jc w:val="both"/>
      </w:pPr>
      <w:r>
        <w:t>Çalışan makinede bakım-onarım yapılmayacaktır.</w:t>
      </w:r>
    </w:p>
    <w:p w14:paraId="672C7F82" w14:textId="602F0F32" w:rsidR="003A06E9" w:rsidRDefault="003A06E9" w:rsidP="003A06E9">
      <w:pPr>
        <w:pStyle w:val="ListeParagraf"/>
        <w:numPr>
          <w:ilvl w:val="0"/>
          <w:numId w:val="46"/>
        </w:numPr>
        <w:spacing w:before="40"/>
        <w:jc w:val="both"/>
      </w:pPr>
      <w:r>
        <w:t>Bakıma başlamadan önce makine durdurulacak ve elektriği kesilecektir.</w:t>
      </w:r>
    </w:p>
    <w:p w14:paraId="624771D4" w14:textId="691B2766" w:rsidR="003A06E9" w:rsidRDefault="003A06E9" w:rsidP="003A06E9">
      <w:pPr>
        <w:pStyle w:val="ListeParagraf"/>
        <w:numPr>
          <w:ilvl w:val="0"/>
          <w:numId w:val="46"/>
        </w:numPr>
        <w:spacing w:before="40"/>
        <w:jc w:val="both"/>
      </w:pPr>
      <w:r>
        <w:t>Makinenin elektrik aksamı konusunda elektrik ekibinden yardım alınacaktır.</w:t>
      </w:r>
    </w:p>
    <w:p w14:paraId="2AA54227" w14:textId="4848F82A" w:rsidR="003A06E9" w:rsidRDefault="003A06E9" w:rsidP="003A06E9">
      <w:pPr>
        <w:pStyle w:val="ListeParagraf"/>
        <w:numPr>
          <w:ilvl w:val="0"/>
          <w:numId w:val="46"/>
        </w:numPr>
        <w:spacing w:before="40"/>
        <w:jc w:val="both"/>
      </w:pPr>
      <w:r>
        <w:t>Bakımı yapılacak olan araç ya da makine varsa bakım için ayrılmış atölyeye yoksa çalışma yoğunluğunun olmadığı sakin bir alana alınacaktır.</w:t>
      </w:r>
    </w:p>
    <w:p w14:paraId="1169183A" w14:textId="06918FF4" w:rsidR="003A06E9" w:rsidRDefault="003A06E9" w:rsidP="003A06E9">
      <w:pPr>
        <w:pStyle w:val="ListeParagraf"/>
        <w:numPr>
          <w:ilvl w:val="0"/>
          <w:numId w:val="46"/>
        </w:numPr>
        <w:spacing w:before="40"/>
        <w:jc w:val="both"/>
      </w:pPr>
      <w:r>
        <w:t>Bakım sırasında kimyasallar kullanılacaksa MSDS’ lere (Malzeme Güvenlik Bilgi Formu) uygun hareket edilecek ve bu kimyasalla ilgili eğitim alınacaktır.</w:t>
      </w:r>
    </w:p>
    <w:p w14:paraId="1E6C4EBC" w14:textId="181B551A" w:rsidR="003A06E9" w:rsidRDefault="003A06E9" w:rsidP="003A06E9">
      <w:pPr>
        <w:pStyle w:val="ListeParagraf"/>
        <w:numPr>
          <w:ilvl w:val="0"/>
          <w:numId w:val="46"/>
        </w:numPr>
        <w:spacing w:before="40"/>
        <w:jc w:val="both"/>
      </w:pPr>
      <w:r>
        <w:t>Çalışma sırasında basınçlı tüp kullanılacaksa tüpler sabitlenecek ve ısıdan uzak tutulacaktır.</w:t>
      </w:r>
    </w:p>
    <w:p w14:paraId="67C6624D" w14:textId="6E5A6A81" w:rsidR="003A06E9" w:rsidRDefault="003A06E9" w:rsidP="003A06E9">
      <w:pPr>
        <w:pStyle w:val="ListeParagraf"/>
        <w:numPr>
          <w:ilvl w:val="0"/>
          <w:numId w:val="46"/>
        </w:numPr>
        <w:spacing w:before="40"/>
        <w:jc w:val="both"/>
      </w:pPr>
      <w:r>
        <w:t>Bakım onarım işlemi süresince gerekli Kişisel koruyucular kullanılacaktır. (Eldiven, gözlük, maske, çizme, iş ayakkabısı, kulaklık önlük vb.)</w:t>
      </w:r>
    </w:p>
    <w:p w14:paraId="31EA7F3D" w14:textId="46EFFBD7" w:rsidR="003A06E9" w:rsidRDefault="003A06E9" w:rsidP="003A06E9">
      <w:pPr>
        <w:pStyle w:val="ListeParagraf"/>
        <w:numPr>
          <w:ilvl w:val="0"/>
          <w:numId w:val="46"/>
        </w:numPr>
        <w:spacing w:before="40"/>
        <w:jc w:val="both"/>
      </w:pPr>
      <w:r>
        <w:t>Kullanılan el aletleri sağlam ve güvenli olacak, arızalı ya da hasarlı olanlar kullanılmayacaktır.</w:t>
      </w:r>
    </w:p>
    <w:p w14:paraId="3A3620C1" w14:textId="01709163" w:rsidR="003A06E9" w:rsidRDefault="003A06E9" w:rsidP="003A06E9">
      <w:pPr>
        <w:pStyle w:val="ListeParagraf"/>
        <w:numPr>
          <w:ilvl w:val="0"/>
          <w:numId w:val="46"/>
        </w:numPr>
        <w:spacing w:before="40"/>
        <w:jc w:val="both"/>
      </w:pPr>
      <w:r>
        <w:t>İş bitiminde bozulmuş, sökülmüş sistem, kablo ve diğer parçaların doğru takıldığı kontrol edilecek ve bundan emin olunacaktır.</w:t>
      </w:r>
    </w:p>
    <w:p w14:paraId="7FBCD807" w14:textId="5C761578" w:rsidR="003A06E9" w:rsidRDefault="003A06E9" w:rsidP="003A06E9">
      <w:pPr>
        <w:pStyle w:val="ListeParagraf"/>
        <w:numPr>
          <w:ilvl w:val="0"/>
          <w:numId w:val="46"/>
        </w:numPr>
        <w:spacing w:before="40"/>
        <w:jc w:val="both"/>
      </w:pPr>
      <w:r>
        <w:t>Bakım onarım sırasında makine, tezgâh ya da sistemde yapılan değişiklikler operatöre bildirilecektir.</w:t>
      </w:r>
    </w:p>
    <w:p w14:paraId="432C2428" w14:textId="4B7BB4F8" w:rsidR="003A06E9" w:rsidRDefault="003A06E9" w:rsidP="003A06E9">
      <w:pPr>
        <w:pStyle w:val="ListeParagraf"/>
        <w:numPr>
          <w:ilvl w:val="0"/>
          <w:numId w:val="46"/>
        </w:numPr>
        <w:spacing w:before="40"/>
        <w:jc w:val="both"/>
      </w:pPr>
      <w:r>
        <w:t>Bakım sırasında tespit edilen önemli hususlar kaydedilecek ve sonraki kontrollerde bunlara dikkat edilecek.</w:t>
      </w:r>
    </w:p>
    <w:p w14:paraId="07A0223F" w14:textId="5E12A320" w:rsidR="003A06E9" w:rsidRDefault="003A06E9" w:rsidP="003A06E9">
      <w:pPr>
        <w:pStyle w:val="ListeParagraf"/>
        <w:numPr>
          <w:ilvl w:val="0"/>
          <w:numId w:val="46"/>
        </w:numPr>
        <w:spacing w:before="40"/>
        <w:jc w:val="both"/>
      </w:pPr>
      <w:r>
        <w:t>Bakım onarım işleri uzman kişiler tarafından yapılacaktır.</w:t>
      </w:r>
    </w:p>
    <w:p w14:paraId="0DD0B37A" w14:textId="6CC964BA" w:rsidR="003A06E9" w:rsidRDefault="003A06E9" w:rsidP="003A06E9">
      <w:pPr>
        <w:pStyle w:val="ListeParagraf"/>
        <w:numPr>
          <w:ilvl w:val="0"/>
          <w:numId w:val="46"/>
        </w:numPr>
        <w:spacing w:before="40"/>
        <w:jc w:val="both"/>
      </w:pPr>
      <w:r>
        <w:t>İş bitiminde çıkartılan koruyucular tekrar yerine takılacaktır.</w:t>
      </w:r>
    </w:p>
    <w:p w14:paraId="2673BDD7" w14:textId="50EC9086" w:rsidR="003A06E9" w:rsidRDefault="003A06E9" w:rsidP="003A06E9">
      <w:pPr>
        <w:pStyle w:val="ListeParagraf"/>
        <w:numPr>
          <w:ilvl w:val="0"/>
          <w:numId w:val="46"/>
        </w:numPr>
        <w:spacing w:before="40"/>
        <w:jc w:val="both"/>
      </w:pPr>
      <w:r>
        <w:t>Basınçlı kaplar ve kazanlar basınç altında onarılmayacak, onarılacak olan tank, kazan veya depoların diğer tank ve depolarla bağlantısı kesilecektir.</w:t>
      </w:r>
    </w:p>
    <w:p w14:paraId="7B5A70C7" w14:textId="326BE92D" w:rsidR="003A06E9" w:rsidRDefault="003A06E9" w:rsidP="003A06E9">
      <w:pPr>
        <w:pStyle w:val="ListeParagraf"/>
        <w:numPr>
          <w:ilvl w:val="0"/>
          <w:numId w:val="46"/>
        </w:numPr>
        <w:spacing w:before="40"/>
        <w:jc w:val="both"/>
      </w:pPr>
      <w:r>
        <w:t>İçinde yanıcı patlayıcı madde bulunan kapların tamir bakım işleminden önce içleri temizlenecektir.</w:t>
      </w:r>
    </w:p>
    <w:p w14:paraId="594C5822" w14:textId="7FC6343F" w:rsidR="003A06E9" w:rsidRDefault="003A06E9" w:rsidP="003A06E9">
      <w:pPr>
        <w:pStyle w:val="ListeParagraf"/>
        <w:numPr>
          <w:ilvl w:val="0"/>
          <w:numId w:val="46"/>
        </w:numPr>
        <w:spacing w:before="40"/>
        <w:jc w:val="both"/>
      </w:pPr>
      <w:r>
        <w:lastRenderedPageBreak/>
        <w:t>Yüksekte yapılan bakım-onarım ilerinde platform veya iskele kurulması istenecek, emniyet kemeri ve baret kullanılacaktır.</w:t>
      </w:r>
    </w:p>
    <w:p w14:paraId="10C7C198" w14:textId="41A06088" w:rsidR="003A06E9" w:rsidRDefault="003A06E9" w:rsidP="003A06E9">
      <w:pPr>
        <w:pStyle w:val="ListeParagraf"/>
        <w:numPr>
          <w:ilvl w:val="0"/>
          <w:numId w:val="46"/>
        </w:numPr>
        <w:spacing w:before="40"/>
        <w:jc w:val="both"/>
      </w:pPr>
      <w:r>
        <w:t>Kullanılan seyyar kabloların izoleleri sağlam olacaktır.</w:t>
      </w:r>
    </w:p>
    <w:p w14:paraId="47C82F3C" w14:textId="08E6FB30" w:rsidR="003A06E9" w:rsidRDefault="003A06E9" w:rsidP="003A06E9">
      <w:pPr>
        <w:pStyle w:val="ListeParagraf"/>
        <w:numPr>
          <w:ilvl w:val="0"/>
          <w:numId w:val="46"/>
        </w:numPr>
        <w:spacing w:before="40"/>
        <w:jc w:val="both"/>
      </w:pPr>
      <w:r>
        <w:t>Seyyarlar 24 Volt olacaktır.</w:t>
      </w:r>
    </w:p>
    <w:p w14:paraId="2FB027F1" w14:textId="7411F562" w:rsidR="003A06E9" w:rsidRDefault="003A06E9" w:rsidP="003A06E9">
      <w:pPr>
        <w:pStyle w:val="ListeParagraf"/>
        <w:numPr>
          <w:ilvl w:val="0"/>
          <w:numId w:val="46"/>
        </w:numPr>
        <w:spacing w:before="40"/>
        <w:jc w:val="both"/>
      </w:pPr>
      <w:r>
        <w:t>Kayış, kasnak, dişli, kaplin pervane vb. hareketli kısımların tamirine başlamadan önce makine durdurulacak ve elektriği kesilecektir.</w:t>
      </w:r>
    </w:p>
    <w:p w14:paraId="04EDB499" w14:textId="049A53A7" w:rsidR="003A06E9" w:rsidRDefault="003A06E9" w:rsidP="003A06E9">
      <w:pPr>
        <w:pStyle w:val="ListeParagraf"/>
        <w:numPr>
          <w:ilvl w:val="0"/>
          <w:numId w:val="46"/>
        </w:numPr>
        <w:spacing w:before="40"/>
        <w:jc w:val="both"/>
      </w:pPr>
      <w:r>
        <w:t>Bakım işlerine başlamadan önce etraftaki yanıcı patlayıcı maddeler uzaklaştırılacaktır.</w:t>
      </w:r>
    </w:p>
    <w:p w14:paraId="7B8FB1D2" w14:textId="055D4719" w:rsidR="003A06E9" w:rsidRDefault="003A06E9" w:rsidP="003A06E9">
      <w:pPr>
        <w:pStyle w:val="ListeParagraf"/>
        <w:numPr>
          <w:ilvl w:val="0"/>
          <w:numId w:val="46"/>
        </w:numPr>
        <w:spacing w:before="40"/>
        <w:jc w:val="both"/>
      </w:pPr>
      <w:r>
        <w:t>Çalışma alanı aydınlık olacaktır.</w:t>
      </w:r>
    </w:p>
    <w:p w14:paraId="309331FF" w14:textId="4F95D6BD" w:rsidR="003A06E9" w:rsidRDefault="003A06E9" w:rsidP="003A06E9">
      <w:pPr>
        <w:pStyle w:val="ListeParagraf"/>
        <w:numPr>
          <w:ilvl w:val="0"/>
          <w:numId w:val="46"/>
        </w:numPr>
        <w:spacing w:before="40"/>
        <w:jc w:val="both"/>
      </w:pPr>
      <w:r>
        <w:t>Bakım ve tamirden sonraki işlemler makine kartına işlenecektir.</w:t>
      </w:r>
    </w:p>
    <w:p w14:paraId="3438EAB9" w14:textId="77777777" w:rsidR="003A06E9" w:rsidRPr="00F21C79" w:rsidRDefault="003A06E9" w:rsidP="00F21C79">
      <w:pPr>
        <w:spacing w:before="40"/>
        <w:jc w:val="both"/>
        <w:rPr>
          <w:rFonts w:ascii="Times New Roman" w:hAnsi="Times New Roman" w:cs="Times New Roman"/>
        </w:rPr>
      </w:pPr>
    </w:p>
    <w:p w14:paraId="253CE195" w14:textId="77777777" w:rsidR="00FC0C68" w:rsidRPr="00F21C79" w:rsidRDefault="00FC0C68" w:rsidP="00A436A8">
      <w:pPr>
        <w:pStyle w:val="ListeParagraf"/>
        <w:spacing w:before="40"/>
        <w:jc w:val="both"/>
        <w:rPr>
          <w:rFonts w:ascii="Times New Roman" w:hAnsi="Times New Roman" w:cs="Times New Roman"/>
        </w:rPr>
      </w:pPr>
    </w:p>
    <w:p w14:paraId="54B2150A" w14:textId="3E9D8F7A" w:rsidR="00A436A8" w:rsidRPr="00F21C79" w:rsidRDefault="00A436A8" w:rsidP="00A436A8">
      <w:pPr>
        <w:pStyle w:val="ListeParagraf"/>
        <w:spacing w:before="40"/>
        <w:jc w:val="both"/>
        <w:rPr>
          <w:rFonts w:ascii="Times New Roman" w:hAnsi="Times New Roman" w:cs="Times New Roman"/>
        </w:rPr>
      </w:pPr>
      <w:r w:rsidRPr="00F21C79">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6BB81093" w14:textId="77777777" w:rsidR="00464AAA" w:rsidRPr="00F21C79" w:rsidRDefault="00464AAA" w:rsidP="00CB0345">
      <w:pPr>
        <w:spacing w:before="40"/>
        <w:jc w:val="both"/>
        <w:rPr>
          <w:rFonts w:ascii="Times New Roman" w:hAnsi="Times New Roman" w:cs="Times New Roman"/>
        </w:rPr>
      </w:pPr>
    </w:p>
    <w:p w14:paraId="725ACFA7" w14:textId="2198605B" w:rsidR="00464AAA" w:rsidRPr="00F21C79" w:rsidRDefault="00464AAA" w:rsidP="00CB0345">
      <w:pPr>
        <w:spacing w:after="0" w:line="276" w:lineRule="auto"/>
        <w:jc w:val="both"/>
        <w:rPr>
          <w:rStyle w:val="FontStyle97"/>
          <w:rFonts w:ascii="Times New Roman" w:hAnsi="Times New Roman" w:cs="Times New Roman"/>
          <w:b/>
          <w:bCs/>
          <w:sz w:val="22"/>
          <w:szCs w:val="22"/>
        </w:rPr>
      </w:pPr>
      <w:r w:rsidRPr="00F21C79">
        <w:rPr>
          <w:rStyle w:val="FontStyle97"/>
          <w:rFonts w:ascii="Times New Roman" w:hAnsi="Times New Roman" w:cs="Times New Roman"/>
          <w:b/>
          <w:sz w:val="22"/>
          <w:szCs w:val="22"/>
        </w:rPr>
        <w:t xml:space="preserve">Yukarıdaki talimatı okuduğumu, anladığımı, </w:t>
      </w:r>
      <w:r w:rsidRPr="00F21C79">
        <w:rPr>
          <w:rFonts w:ascii="Times New Roman" w:hAnsi="Times New Roman" w:cs="Times New Roman"/>
          <w:b/>
          <w:bCs/>
        </w:rPr>
        <w:t>Ağrı İbrahim Çeçen Üniversitesi</w:t>
      </w:r>
      <w:r w:rsidRPr="00F21C79">
        <w:rPr>
          <w:rStyle w:val="FontStyle97"/>
          <w:rFonts w:ascii="Times New Roman" w:hAnsi="Times New Roman" w:cs="Times New Roman"/>
          <w:b/>
          <w:sz w:val="22"/>
          <w:szCs w:val="22"/>
        </w:rPr>
        <w:t xml:space="preserve"> ……………………………………………………………………………</w:t>
      </w:r>
      <w:proofErr w:type="gramStart"/>
      <w:r w:rsidRPr="00F21C79">
        <w:rPr>
          <w:rStyle w:val="FontStyle97"/>
          <w:rFonts w:ascii="Times New Roman" w:hAnsi="Times New Roman" w:cs="Times New Roman"/>
          <w:b/>
          <w:sz w:val="22"/>
          <w:szCs w:val="22"/>
        </w:rPr>
        <w:t>…….</w:t>
      </w:r>
      <w:proofErr w:type="gramEnd"/>
      <w:r w:rsidRPr="00F21C79">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F21C79">
        <w:rPr>
          <w:rStyle w:val="FontStyle97"/>
          <w:rFonts w:ascii="Times New Roman" w:hAnsi="Times New Roman" w:cs="Times New Roman"/>
          <w:b/>
          <w:color w:val="000000" w:themeColor="text1"/>
          <w:sz w:val="22"/>
          <w:szCs w:val="22"/>
        </w:rPr>
        <w:t>üstlendiğimi</w:t>
      </w:r>
      <w:r w:rsidRPr="00F21C79">
        <w:rPr>
          <w:rStyle w:val="FontStyle97"/>
          <w:rFonts w:ascii="Times New Roman" w:hAnsi="Times New Roman" w:cs="Times New Roman"/>
          <w:b/>
          <w:sz w:val="22"/>
          <w:szCs w:val="22"/>
        </w:rPr>
        <w:t xml:space="preserve"> kabul ve taahhüt ederim.</w:t>
      </w:r>
    </w:p>
    <w:sectPr w:rsidR="00464AAA" w:rsidRPr="00F21C79" w:rsidSect="00B52A2D">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9146" w14:textId="77777777" w:rsidR="00B52A2D" w:rsidRDefault="00B52A2D" w:rsidP="003B2F18">
      <w:pPr>
        <w:spacing w:after="0" w:line="240" w:lineRule="auto"/>
      </w:pPr>
      <w:r>
        <w:separator/>
      </w:r>
    </w:p>
  </w:endnote>
  <w:endnote w:type="continuationSeparator" w:id="0">
    <w:p w14:paraId="217DB9CD" w14:textId="77777777" w:rsidR="00B52A2D" w:rsidRDefault="00B52A2D"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28F8" w14:textId="77777777" w:rsidR="00F21C79" w:rsidRDefault="00F21C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80F2" w14:textId="77777777" w:rsidR="00F21C79" w:rsidRDefault="00F21C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26D8D" w14:textId="77777777" w:rsidR="00B52A2D" w:rsidRDefault="00B52A2D" w:rsidP="003B2F18">
      <w:pPr>
        <w:spacing w:after="0" w:line="240" w:lineRule="auto"/>
      </w:pPr>
      <w:r>
        <w:separator/>
      </w:r>
    </w:p>
  </w:footnote>
  <w:footnote w:type="continuationSeparator" w:id="0">
    <w:p w14:paraId="44F4D93B" w14:textId="77777777" w:rsidR="00B52A2D" w:rsidRDefault="00B52A2D"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4B32" w14:textId="77777777" w:rsidR="00F21C79" w:rsidRDefault="00F21C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625C328D"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AB468C">
            <w:rPr>
              <w:rFonts w:ascii="Times New Roman" w:eastAsia="Times New Roman" w:hAnsi="Times New Roman" w:cs="Times New Roman"/>
              <w:sz w:val="20"/>
              <w:szCs w:val="20"/>
              <w:lang w:eastAsia="tr-TR"/>
            </w:rPr>
            <w:t>3</w:t>
          </w:r>
          <w:r w:rsidR="00F21C79">
            <w:rPr>
              <w:rFonts w:ascii="Times New Roman" w:eastAsia="Times New Roman" w:hAnsi="Times New Roman" w:cs="Times New Roman"/>
              <w:sz w:val="20"/>
              <w:szCs w:val="20"/>
              <w:lang w:eastAsia="tr-TR"/>
            </w:rPr>
            <w:t>5</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41FF1337"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885D51">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5211" w14:textId="77777777" w:rsidR="00F21C79" w:rsidRDefault="00F21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0F32CD"/>
    <w:multiLevelType w:val="hybridMultilevel"/>
    <w:tmpl w:val="29DC2AF8"/>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A393139"/>
    <w:multiLevelType w:val="hybridMultilevel"/>
    <w:tmpl w:val="659A6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0E64075"/>
    <w:multiLevelType w:val="hybridMultilevel"/>
    <w:tmpl w:val="1D84B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1C717B"/>
    <w:multiLevelType w:val="hybridMultilevel"/>
    <w:tmpl w:val="5FD043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F32F80"/>
    <w:multiLevelType w:val="hybridMultilevel"/>
    <w:tmpl w:val="27566852"/>
    <w:lvl w:ilvl="0" w:tplc="6BC870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8848FB"/>
    <w:multiLevelType w:val="hybridMultilevel"/>
    <w:tmpl w:val="19D8B5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081397"/>
    <w:multiLevelType w:val="hybridMultilevel"/>
    <w:tmpl w:val="3F9255AC"/>
    <w:lvl w:ilvl="0" w:tplc="6CA8C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5977A8"/>
    <w:multiLevelType w:val="hybridMultilevel"/>
    <w:tmpl w:val="894222FC"/>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14"/>
  </w:num>
  <w:num w:numId="2" w16cid:durableId="1061900937">
    <w:abstractNumId w:val="41"/>
  </w:num>
  <w:num w:numId="3" w16cid:durableId="1334144409">
    <w:abstractNumId w:val="9"/>
  </w:num>
  <w:num w:numId="4" w16cid:durableId="1029725545">
    <w:abstractNumId w:val="25"/>
  </w:num>
  <w:num w:numId="5" w16cid:durableId="203753236">
    <w:abstractNumId w:val="22"/>
  </w:num>
  <w:num w:numId="6" w16cid:durableId="439223219">
    <w:abstractNumId w:val="34"/>
  </w:num>
  <w:num w:numId="7" w16cid:durableId="1300768490">
    <w:abstractNumId w:val="12"/>
  </w:num>
  <w:num w:numId="8" w16cid:durableId="1918394214">
    <w:abstractNumId w:val="6"/>
  </w:num>
  <w:num w:numId="9" w16cid:durableId="1450271312">
    <w:abstractNumId w:val="43"/>
  </w:num>
  <w:num w:numId="10" w16cid:durableId="303438651">
    <w:abstractNumId w:val="29"/>
  </w:num>
  <w:num w:numId="11" w16cid:durableId="1075323363">
    <w:abstractNumId w:val="16"/>
  </w:num>
  <w:num w:numId="12" w16cid:durableId="1173448362">
    <w:abstractNumId w:val="33"/>
  </w:num>
  <w:num w:numId="13" w16cid:durableId="783117123">
    <w:abstractNumId w:val="26"/>
  </w:num>
  <w:num w:numId="14" w16cid:durableId="839001255">
    <w:abstractNumId w:val="31"/>
  </w:num>
  <w:num w:numId="15" w16cid:durableId="1295480039">
    <w:abstractNumId w:val="8"/>
  </w:num>
  <w:num w:numId="16" w16cid:durableId="1656030639">
    <w:abstractNumId w:val="21"/>
  </w:num>
  <w:num w:numId="17" w16cid:durableId="1256788234">
    <w:abstractNumId w:val="32"/>
  </w:num>
  <w:num w:numId="18" w16cid:durableId="967277302">
    <w:abstractNumId w:val="37"/>
  </w:num>
  <w:num w:numId="19" w16cid:durableId="1472555549">
    <w:abstractNumId w:val="23"/>
  </w:num>
  <w:num w:numId="20" w16cid:durableId="1321159388">
    <w:abstractNumId w:val="11"/>
  </w:num>
  <w:num w:numId="21" w16cid:durableId="12994895">
    <w:abstractNumId w:val="3"/>
  </w:num>
  <w:num w:numId="22" w16cid:durableId="1169520754">
    <w:abstractNumId w:val="0"/>
  </w:num>
  <w:num w:numId="23" w16cid:durableId="1749031992">
    <w:abstractNumId w:val="44"/>
  </w:num>
  <w:num w:numId="24" w16cid:durableId="1122575288">
    <w:abstractNumId w:val="42"/>
  </w:num>
  <w:num w:numId="25" w16cid:durableId="540285218">
    <w:abstractNumId w:val="15"/>
  </w:num>
  <w:num w:numId="26" w16cid:durableId="1836140416">
    <w:abstractNumId w:val="27"/>
  </w:num>
  <w:num w:numId="27" w16cid:durableId="1344161812">
    <w:abstractNumId w:val="45"/>
  </w:num>
  <w:num w:numId="28" w16cid:durableId="1558513617">
    <w:abstractNumId w:val="1"/>
  </w:num>
  <w:num w:numId="29" w16cid:durableId="328020428">
    <w:abstractNumId w:val="28"/>
  </w:num>
  <w:num w:numId="30" w16cid:durableId="1975526154">
    <w:abstractNumId w:val="39"/>
  </w:num>
  <w:num w:numId="31" w16cid:durableId="1611889393">
    <w:abstractNumId w:val="24"/>
  </w:num>
  <w:num w:numId="32" w16cid:durableId="959804689">
    <w:abstractNumId w:val="36"/>
  </w:num>
  <w:num w:numId="33" w16cid:durableId="502627452">
    <w:abstractNumId w:val="40"/>
  </w:num>
  <w:num w:numId="34" w16cid:durableId="1319730768">
    <w:abstractNumId w:val="19"/>
  </w:num>
  <w:num w:numId="35" w16cid:durableId="1240285154">
    <w:abstractNumId w:val="2"/>
  </w:num>
  <w:num w:numId="36" w16cid:durableId="89283090">
    <w:abstractNumId w:val="18"/>
  </w:num>
  <w:num w:numId="37" w16cid:durableId="560288771">
    <w:abstractNumId w:val="5"/>
  </w:num>
  <w:num w:numId="38" w16cid:durableId="1111630784">
    <w:abstractNumId w:val="38"/>
  </w:num>
  <w:num w:numId="39" w16cid:durableId="927662617">
    <w:abstractNumId w:val="13"/>
  </w:num>
  <w:num w:numId="40" w16cid:durableId="153302150">
    <w:abstractNumId w:val="20"/>
  </w:num>
  <w:num w:numId="41" w16cid:durableId="740375576">
    <w:abstractNumId w:val="7"/>
  </w:num>
  <w:num w:numId="42" w16cid:durableId="1033920483">
    <w:abstractNumId w:val="30"/>
  </w:num>
  <w:num w:numId="43" w16cid:durableId="1819805483">
    <w:abstractNumId w:val="35"/>
  </w:num>
  <w:num w:numId="44" w16cid:durableId="1499420924">
    <w:abstractNumId w:val="4"/>
  </w:num>
  <w:num w:numId="45" w16cid:durableId="222719958">
    <w:abstractNumId w:val="17"/>
  </w:num>
  <w:num w:numId="46" w16cid:durableId="1285497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12307A"/>
    <w:rsid w:val="001458FE"/>
    <w:rsid w:val="00190784"/>
    <w:rsid w:val="001C2ED2"/>
    <w:rsid w:val="0020019A"/>
    <w:rsid w:val="00223264"/>
    <w:rsid w:val="002238E1"/>
    <w:rsid w:val="00224FEB"/>
    <w:rsid w:val="00260304"/>
    <w:rsid w:val="0027232A"/>
    <w:rsid w:val="00293B1E"/>
    <w:rsid w:val="0029710A"/>
    <w:rsid w:val="002E6614"/>
    <w:rsid w:val="003372E4"/>
    <w:rsid w:val="00360FDD"/>
    <w:rsid w:val="003742C8"/>
    <w:rsid w:val="003A06E9"/>
    <w:rsid w:val="003B2F18"/>
    <w:rsid w:val="003B54B6"/>
    <w:rsid w:val="004226B5"/>
    <w:rsid w:val="00425D29"/>
    <w:rsid w:val="00434E9F"/>
    <w:rsid w:val="00455C06"/>
    <w:rsid w:val="00456504"/>
    <w:rsid w:val="00464AAA"/>
    <w:rsid w:val="00475E20"/>
    <w:rsid w:val="00486B2D"/>
    <w:rsid w:val="004E2BA4"/>
    <w:rsid w:val="005355EC"/>
    <w:rsid w:val="00546781"/>
    <w:rsid w:val="00560651"/>
    <w:rsid w:val="005625A1"/>
    <w:rsid w:val="00576311"/>
    <w:rsid w:val="005C69E9"/>
    <w:rsid w:val="005E6435"/>
    <w:rsid w:val="005F0A51"/>
    <w:rsid w:val="00625414"/>
    <w:rsid w:val="006328AE"/>
    <w:rsid w:val="006C3801"/>
    <w:rsid w:val="006C5128"/>
    <w:rsid w:val="006C6538"/>
    <w:rsid w:val="006D4A7E"/>
    <w:rsid w:val="00724E5B"/>
    <w:rsid w:val="00737A32"/>
    <w:rsid w:val="007525F9"/>
    <w:rsid w:val="00760F54"/>
    <w:rsid w:val="00767DA5"/>
    <w:rsid w:val="007710DB"/>
    <w:rsid w:val="007811C8"/>
    <w:rsid w:val="007B0EAF"/>
    <w:rsid w:val="007D4E98"/>
    <w:rsid w:val="007E726F"/>
    <w:rsid w:val="007F55DB"/>
    <w:rsid w:val="00850C0C"/>
    <w:rsid w:val="00853923"/>
    <w:rsid w:val="00872753"/>
    <w:rsid w:val="008745AD"/>
    <w:rsid w:val="00885D51"/>
    <w:rsid w:val="008A2EEC"/>
    <w:rsid w:val="008A7B39"/>
    <w:rsid w:val="008B5F96"/>
    <w:rsid w:val="008D01CB"/>
    <w:rsid w:val="008D6C62"/>
    <w:rsid w:val="008F7AAD"/>
    <w:rsid w:val="00903EEC"/>
    <w:rsid w:val="009506CB"/>
    <w:rsid w:val="00974FD5"/>
    <w:rsid w:val="00984693"/>
    <w:rsid w:val="009F627B"/>
    <w:rsid w:val="00A07ACC"/>
    <w:rsid w:val="00A436A8"/>
    <w:rsid w:val="00A52863"/>
    <w:rsid w:val="00A57A74"/>
    <w:rsid w:val="00A6680E"/>
    <w:rsid w:val="00AB3F9B"/>
    <w:rsid w:val="00AB468C"/>
    <w:rsid w:val="00AC52A5"/>
    <w:rsid w:val="00AD22AC"/>
    <w:rsid w:val="00AE76ED"/>
    <w:rsid w:val="00AF0DB5"/>
    <w:rsid w:val="00B34422"/>
    <w:rsid w:val="00B34764"/>
    <w:rsid w:val="00B46914"/>
    <w:rsid w:val="00B52A2D"/>
    <w:rsid w:val="00B62040"/>
    <w:rsid w:val="00B92158"/>
    <w:rsid w:val="00B94287"/>
    <w:rsid w:val="00BB7C5C"/>
    <w:rsid w:val="00BC3664"/>
    <w:rsid w:val="00BD7550"/>
    <w:rsid w:val="00BF4F29"/>
    <w:rsid w:val="00C009C3"/>
    <w:rsid w:val="00C10CEC"/>
    <w:rsid w:val="00C460F8"/>
    <w:rsid w:val="00C71E31"/>
    <w:rsid w:val="00C80D68"/>
    <w:rsid w:val="00CA6506"/>
    <w:rsid w:val="00CA68E4"/>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21C79"/>
    <w:rsid w:val="00F37ED6"/>
    <w:rsid w:val="00F443E0"/>
    <w:rsid w:val="00F71504"/>
    <w:rsid w:val="00FA5F87"/>
    <w:rsid w:val="00FC0C68"/>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54</cp:revision>
  <cp:lastPrinted>2023-11-17T06:35:00Z</cp:lastPrinted>
  <dcterms:created xsi:type="dcterms:W3CDTF">2023-11-16T12:29:00Z</dcterms:created>
  <dcterms:modified xsi:type="dcterms:W3CDTF">2024-04-18T07:32:00Z</dcterms:modified>
</cp:coreProperties>
</file>